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CB0CB" w14:textId="77777777" w:rsidR="0017185D" w:rsidRDefault="0017185D">
      <w:pPr>
        <w:spacing w:after="0" w:line="240" w:lineRule="auto"/>
        <w:rPr>
          <w:rFonts w:ascii="Arial" w:eastAsia="Arial" w:hAnsi="Arial" w:cs="Arial"/>
          <w:b/>
          <w:sz w:val="36"/>
          <w:szCs w:val="36"/>
        </w:rPr>
      </w:pPr>
    </w:p>
    <w:p w14:paraId="48472B9F" w14:textId="77777777" w:rsidR="0017185D" w:rsidRDefault="00C03020">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Order Schedule 10 (Exit Management)</w:t>
      </w:r>
    </w:p>
    <w:p w14:paraId="6D613E5D" w14:textId="77777777" w:rsidR="0017185D" w:rsidRDefault="00C030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Definitions</w:t>
      </w:r>
    </w:p>
    <w:p w14:paraId="46A25A30" w14:textId="77777777" w:rsidR="0017185D" w:rsidRDefault="00C030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17185D" w14:paraId="7775F650" w14:textId="77777777">
        <w:tc>
          <w:tcPr>
            <w:tcW w:w="3060" w:type="dxa"/>
          </w:tcPr>
          <w:p w14:paraId="5D6ACC8F"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65368415"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[or a Key Subcontractor] in the provision of the Deliverables;</w:t>
            </w:r>
          </w:p>
        </w:tc>
      </w:tr>
      <w:tr w:rsidR="0017185D" w14:paraId="1AECA4A7" w14:textId="77777777">
        <w:tc>
          <w:tcPr>
            <w:tcW w:w="3060" w:type="dxa"/>
          </w:tcPr>
          <w:p w14:paraId="03774F5B"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132C05F1"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17185D" w14:paraId="0E95D4D6" w14:textId="77777777">
        <w:tc>
          <w:tcPr>
            <w:tcW w:w="3060" w:type="dxa"/>
          </w:tcPr>
          <w:p w14:paraId="037553B1"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4718698B"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17185D" w14:paraId="260DD056" w14:textId="77777777">
        <w:tc>
          <w:tcPr>
            <w:tcW w:w="3060" w:type="dxa"/>
          </w:tcPr>
          <w:p w14:paraId="2512D954"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5F283F35"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rsidR="0017185D" w14:paraId="45778EE2" w14:textId="77777777">
        <w:tc>
          <w:tcPr>
            <w:tcW w:w="3060" w:type="dxa"/>
          </w:tcPr>
          <w:p w14:paraId="7AFE4549"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07B4FDC1"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w:t>
            </w:r>
          </w:p>
        </w:tc>
      </w:tr>
      <w:tr w:rsidR="0017185D" w14:paraId="51B82F95" w14:textId="77777777">
        <w:tc>
          <w:tcPr>
            <w:tcW w:w="3060" w:type="dxa"/>
          </w:tcPr>
          <w:p w14:paraId="16B14FAB"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2B4A0540"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17185D" w14:paraId="40BC1BF7" w14:textId="77777777">
        <w:tc>
          <w:tcPr>
            <w:tcW w:w="3060" w:type="dxa"/>
          </w:tcPr>
          <w:p w14:paraId="22063DF9"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bookmarkStart w:id="0" w:name="_heading=h.bzhtubxk68lt" w:colFirst="0" w:colLast="0"/>
            <w:bookmarkEnd w:id="0"/>
            <w:r>
              <w:rPr>
                <w:rFonts w:ascii="Arial" w:eastAsia="Arial" w:hAnsi="Arial" w:cs="Arial"/>
                <w:b/>
                <w:color w:val="000000"/>
                <w:sz w:val="24"/>
                <w:szCs w:val="24"/>
              </w:rPr>
              <w:t>"Replacement Goods"</w:t>
            </w:r>
          </w:p>
        </w:tc>
        <w:tc>
          <w:tcPr>
            <w:tcW w:w="4928" w:type="dxa"/>
          </w:tcPr>
          <w:p w14:paraId="648440F0"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17185D" w14:paraId="4571C657" w14:textId="77777777">
        <w:tc>
          <w:tcPr>
            <w:tcW w:w="3060" w:type="dxa"/>
          </w:tcPr>
          <w:p w14:paraId="0B89B856"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3D717A68"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17185D" w14:paraId="6A7EF87A" w14:textId="77777777">
        <w:tc>
          <w:tcPr>
            <w:tcW w:w="3060" w:type="dxa"/>
          </w:tcPr>
          <w:p w14:paraId="38D2DA49"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0C0D04D4"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w:t>
            </w:r>
            <w:r>
              <w:rPr>
                <w:rFonts w:ascii="Arial" w:eastAsia="Arial" w:hAnsi="Arial" w:cs="Arial"/>
                <w:color w:val="000000"/>
                <w:sz w:val="24"/>
                <w:szCs w:val="24"/>
              </w:rPr>
              <w:lastRenderedPageBreak/>
              <w:t>other assistance required by the Buyer pursuant to the Termination Assistance Notice;</w:t>
            </w:r>
          </w:p>
        </w:tc>
      </w:tr>
      <w:tr w:rsidR="0017185D" w14:paraId="76F66A80" w14:textId="77777777">
        <w:tc>
          <w:tcPr>
            <w:tcW w:w="3060" w:type="dxa"/>
          </w:tcPr>
          <w:p w14:paraId="240F5AC1"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14:paraId="7C19704E"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17185D" w14:paraId="64CF7922" w14:textId="77777777">
        <w:tc>
          <w:tcPr>
            <w:tcW w:w="3060" w:type="dxa"/>
          </w:tcPr>
          <w:p w14:paraId="6660AE9A" w14:textId="77777777" w:rsidR="0017185D" w:rsidRDefault="00C03020">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26173EC3"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17185D" w14:paraId="106D41A3" w14:textId="77777777">
        <w:tc>
          <w:tcPr>
            <w:tcW w:w="3060" w:type="dxa"/>
          </w:tcPr>
          <w:p w14:paraId="0666F355"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3691BF86"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17185D" w14:paraId="416C5036" w14:textId="77777777">
        <w:tc>
          <w:tcPr>
            <w:tcW w:w="3060" w:type="dxa"/>
          </w:tcPr>
          <w:p w14:paraId="4A7BC868"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09C40E7C"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17185D" w14:paraId="01A5EDA5" w14:textId="77777777">
        <w:tc>
          <w:tcPr>
            <w:tcW w:w="3060" w:type="dxa"/>
          </w:tcPr>
          <w:p w14:paraId="734E050D"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1324B0F9"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17185D" w14:paraId="31F071B3" w14:textId="77777777">
        <w:tc>
          <w:tcPr>
            <w:tcW w:w="3060" w:type="dxa"/>
          </w:tcPr>
          <w:p w14:paraId="559A745C" w14:textId="77777777" w:rsidR="0017185D" w:rsidRDefault="00C030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216EC7B7" w14:textId="77777777" w:rsidR="0017185D" w:rsidRDefault="00C030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7046BF09" w14:textId="77777777" w:rsidR="0017185D" w:rsidRDefault="00C030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14:paraId="651BA265" w14:textId="0CDE7F9F" w:rsidR="0017185D" w:rsidRDefault="00B0116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qxssf7t7aan2" w:colFirst="0" w:colLast="0"/>
      <w:bookmarkEnd w:id="1"/>
      <w:r>
        <w:rPr>
          <w:rFonts w:ascii="Arial" w:eastAsia="Arial" w:hAnsi="Arial" w:cs="Arial"/>
          <w:sz w:val="24"/>
          <w:szCs w:val="24"/>
        </w:rPr>
        <w:t>NOT USED</w:t>
      </w:r>
    </w:p>
    <w:p w14:paraId="7031ECB5" w14:textId="77777777" w:rsidR="0017185D" w:rsidRDefault="00C030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m9ck9vg1bd8" w:colFirst="0" w:colLast="0"/>
      <w:bookmarkEnd w:id="2"/>
      <w:r>
        <w:rPr>
          <w:rFonts w:ascii="Arial" w:eastAsia="Arial" w:hAnsi="Arial" w:cs="Arial"/>
          <w:color w:val="000000"/>
          <w:sz w:val="24"/>
          <w:szCs w:val="24"/>
        </w:rPr>
        <w:t>During the Contract Period, the Supplier shall promptly:</w:t>
      </w:r>
    </w:p>
    <w:p w14:paraId="4652CACC" w14:textId="227AE5A9" w:rsidR="0017185D" w:rsidRDefault="00B0116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v749ixgzwd3s" w:colFirst="0" w:colLast="0"/>
      <w:bookmarkEnd w:id="3"/>
      <w:r w:rsidRPr="00B0116A">
        <w:rPr>
          <w:rFonts w:ascii="Arial" w:eastAsia="Arial" w:hAnsi="Arial" w:cs="Arial"/>
          <w:color w:val="000000"/>
          <w:sz w:val="24"/>
          <w:szCs w:val="24"/>
        </w:rPr>
        <w:t xml:space="preserve">If requested by the Buyer </w:t>
      </w:r>
      <w:r w:rsidR="00C03020">
        <w:rPr>
          <w:rFonts w:ascii="Arial" w:eastAsia="Arial" w:hAnsi="Arial" w:cs="Arial"/>
          <w:color w:val="000000"/>
          <w:sz w:val="24"/>
          <w:szCs w:val="24"/>
        </w:rPr>
        <w:t>create and maintain a detailed register of all Sub-contracts and other relevant agreements required in connection with the Deliverables</w:t>
      </w:r>
      <w:r>
        <w:rPr>
          <w:rFonts w:ascii="Arial" w:eastAsia="Arial" w:hAnsi="Arial" w:cs="Arial"/>
          <w:color w:val="000000"/>
          <w:sz w:val="24"/>
          <w:szCs w:val="24"/>
        </w:rPr>
        <w:t>.</w:t>
      </w:r>
    </w:p>
    <w:p w14:paraId="713AD570" w14:textId="0D54861F" w:rsidR="0017185D" w:rsidRDefault="00B0116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r6xxx0t5ndla" w:colFirst="0" w:colLast="0"/>
      <w:bookmarkEnd w:id="4"/>
      <w:r>
        <w:rPr>
          <w:rFonts w:ascii="Arial" w:eastAsia="Arial" w:hAnsi="Arial" w:cs="Arial"/>
          <w:sz w:val="24"/>
          <w:szCs w:val="24"/>
        </w:rPr>
        <w:t>NOT USED</w:t>
      </w:r>
    </w:p>
    <w:p w14:paraId="791B2803" w14:textId="77777777" w:rsidR="0017185D" w:rsidRDefault="00C03020">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21DB04E3" w14:textId="77777777" w:rsidR="0017185D" w:rsidRDefault="00C030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6A572D70" w14:textId="5D943371" w:rsidR="0017185D" w:rsidRDefault="00B0116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USED</w:t>
      </w:r>
    </w:p>
    <w:p w14:paraId="2D770BA3"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cmghu35x87o4"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w:t>
      </w:r>
      <w:r>
        <w:rPr>
          <w:rFonts w:ascii="Arial" w:eastAsia="Arial" w:hAnsi="Arial" w:cs="Arial"/>
          <w:color w:val="000000"/>
          <w:sz w:val="24"/>
          <w:szCs w:val="24"/>
        </w:rPr>
        <w:lastRenderedPageBreak/>
        <w:t xml:space="preserve">Supplier shall promptly notify the Buyer and the Buyer may require the Supplier to procure an alternative Subcontractor or provider of Deliverables. </w:t>
      </w:r>
    </w:p>
    <w:p w14:paraId="4B063FE9"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isbjowiobl1q"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49CEA35D" w14:textId="77777777" w:rsidR="0017185D" w:rsidRDefault="00C030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Assisting re-competition for Deliverables </w:t>
      </w:r>
    </w:p>
    <w:p w14:paraId="175DF8D6"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a5sl8g109wpp"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0B1FD940"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sdaoqpv0oxnd"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5FDE25DE"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85FA9A3"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38FBB2F3" w14:textId="77777777" w:rsidR="0017185D" w:rsidRDefault="00C030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Exit Plan</w:t>
      </w:r>
    </w:p>
    <w:p w14:paraId="2B0CDADD"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y7y05ibqyafx"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273507CF"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aj9nrtmmlmo2"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38795A87" w14:textId="77777777" w:rsidR="0017185D" w:rsidRDefault="00C030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g8kkjjdsaqt" w:colFirst="0" w:colLast="0"/>
      <w:bookmarkEnd w:id="11"/>
      <w:r>
        <w:rPr>
          <w:rFonts w:ascii="Arial" w:eastAsia="Arial" w:hAnsi="Arial" w:cs="Arial"/>
          <w:color w:val="000000"/>
          <w:sz w:val="24"/>
          <w:szCs w:val="24"/>
        </w:rPr>
        <w:t>The Exit Plan shall set out, as a minimum:</w:t>
      </w:r>
    </w:p>
    <w:p w14:paraId="2292CE14"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74F8915B"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how the Deliverables will transfer to the Replacement Supplier and/or the Buyer;</w:t>
      </w:r>
    </w:p>
    <w:p w14:paraId="7EED43D2"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6F4FC18D"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61C13E93"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4D8A6D16"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5287BD1B"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3C6EA607"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7BE41FA0"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799E2918"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439B742E" w14:textId="77777777" w:rsidR="0017185D" w:rsidRDefault="00C030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xb39b8c1ein1" w:colFirst="0" w:colLast="0"/>
      <w:bookmarkEnd w:id="12"/>
      <w:r>
        <w:rPr>
          <w:rFonts w:ascii="Arial" w:eastAsia="Arial" w:hAnsi="Arial" w:cs="Arial"/>
          <w:color w:val="000000"/>
          <w:sz w:val="24"/>
          <w:szCs w:val="24"/>
        </w:rPr>
        <w:t>The Supplier shall:</w:t>
      </w:r>
    </w:p>
    <w:p w14:paraId="3DC4E94B" w14:textId="77777777" w:rsidR="0017185D" w:rsidRDefault="00C03020">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4636C141" w14:textId="77777777" w:rsidR="0017185D" w:rsidRDefault="00C030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ever</w:t>
      </w:r>
      <w:r>
        <w:rPr>
          <w:rFonts w:ascii="Arial" w:eastAsia="Arial" w:hAnsi="Arial" w:cs="Arial"/>
          <w:color w:val="000000"/>
          <w:sz w:val="24"/>
          <w:szCs w:val="24"/>
          <w:highlight w:val="white"/>
        </w:rPr>
        <w:t xml:space="preserve">y </w:t>
      </w:r>
      <w:r>
        <w:rPr>
          <w:rFonts w:ascii="Arial" w:eastAsia="Arial" w:hAnsi="Arial" w:cs="Arial"/>
          <w:sz w:val="24"/>
          <w:szCs w:val="24"/>
          <w:highlight w:val="white"/>
        </w:rPr>
        <w:t xml:space="preserve">three (3) </w:t>
      </w:r>
      <w:r>
        <w:rPr>
          <w:rFonts w:ascii="Arial" w:eastAsia="Arial" w:hAnsi="Arial" w:cs="Arial"/>
          <w:color w:val="000000"/>
          <w:sz w:val="24"/>
          <w:szCs w:val="24"/>
        </w:rPr>
        <w:t>months throughout the Contract Period; and</w:t>
      </w:r>
    </w:p>
    <w:p w14:paraId="3DA0C0BE" w14:textId="77777777" w:rsidR="0017185D" w:rsidRDefault="00C030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ttlemnp0830z" w:colFirst="0" w:colLast="0"/>
      <w:bookmarkEnd w:id="13"/>
      <w:r>
        <w:rPr>
          <w:rFonts w:ascii="Arial" w:eastAsia="Arial" w:hAnsi="Arial" w:cs="Arial"/>
          <w:color w:val="000000"/>
          <w:sz w:val="24"/>
          <w:szCs w:val="24"/>
        </w:rPr>
        <w:t>no later than [</w:t>
      </w:r>
      <w:r>
        <w:rPr>
          <w:rFonts w:ascii="Arial" w:eastAsia="Arial" w:hAnsi="Arial" w:cs="Arial"/>
          <w:sz w:val="24"/>
          <w:szCs w:val="24"/>
        </w:rPr>
        <w:t xml:space="preserve">fifteen (15) </w:t>
      </w:r>
      <w:r>
        <w:rPr>
          <w:rFonts w:ascii="Arial" w:eastAsia="Arial" w:hAnsi="Arial" w:cs="Arial"/>
          <w:color w:val="000000"/>
          <w:sz w:val="24"/>
          <w:szCs w:val="24"/>
        </w:rPr>
        <w:t xml:space="preserve">Working Days after a request from the Buyer for an up-to-date copy of the Exit Plan; </w:t>
      </w:r>
    </w:p>
    <w:p w14:paraId="5B0F029A" w14:textId="77777777" w:rsidR="0017185D" w:rsidRDefault="00C030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ten (10) Working Days after the date of the Termination Assistance Notice;</w:t>
      </w:r>
    </w:p>
    <w:p w14:paraId="69E3B605" w14:textId="77777777" w:rsidR="0017185D" w:rsidRDefault="00C030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twenty (20) Working Days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5FCAC31E"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00AC45EC"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Only if (by notification to the Supplier in writing) the Buyer agrees with a draft Exit Plan provided by the Supplier under Paragraph 4.2 or 4.4 (as the context requires), shall that draft become the Exit Plan for this Contract.  </w:t>
      </w:r>
    </w:p>
    <w:p w14:paraId="6C03110D"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4CB200E8" w14:textId="77777777" w:rsidR="0017185D" w:rsidRDefault="00C030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14:paraId="63D999EC"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5rd9m5ie3f7d"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2DF2E42D"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5A286C56"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date that the Supplier ceases to provide the Deliverables.</w:t>
      </w:r>
    </w:p>
    <w:p w14:paraId="5BD0FED9"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n5dei6iltcr1" w:colFirst="0" w:colLast="0"/>
      <w:bookmarkEnd w:id="15"/>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14:paraId="7BCDC257"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1FA578F2" w14:textId="77777777" w:rsidR="0017185D" w:rsidRDefault="00C03020">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Termination Assistance Period </w:t>
      </w:r>
    </w:p>
    <w:p w14:paraId="2A1DA0C6" w14:textId="77777777" w:rsidR="0017185D" w:rsidRDefault="00C03020">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4DADA2FF"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1952ED07"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xlof4r7j8k6" w:colFirst="0" w:colLast="0"/>
      <w:bookmarkEnd w:id="16"/>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1D5BD799"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g4zig5bvi7h" w:colFirst="0" w:colLast="0"/>
      <w:bookmarkEnd w:id="17"/>
      <w:r>
        <w:rPr>
          <w:rFonts w:ascii="Arial" w:eastAsia="Arial" w:hAnsi="Arial" w:cs="Arial"/>
          <w:color w:val="000000"/>
          <w:sz w:val="24"/>
          <w:szCs w:val="24"/>
        </w:rPr>
        <w:lastRenderedPageBreak/>
        <w:t>use all reasonable endeavours to reallocate resources to provide such assistance without additional costs to the Buyer;</w:t>
      </w:r>
    </w:p>
    <w:p w14:paraId="676AC8F1"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wzizntopkeer" w:colFirst="0" w:colLast="0"/>
      <w:bookmarkEnd w:id="18"/>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06ABC6E1"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qzn4ptj25mdu" w:colFirst="0" w:colLast="0"/>
      <w:bookmarkEnd w:id="19"/>
      <w:r>
        <w:rPr>
          <w:rFonts w:ascii="Arial" w:eastAsia="Arial" w:hAnsi="Arial" w:cs="Arial"/>
          <w:color w:val="000000"/>
          <w:sz w:val="24"/>
          <w:szCs w:val="24"/>
        </w:rPr>
        <w:t>at the Buyer's request and on reasonable notice, deliver up-to-date Registers to the Buyer;</w:t>
      </w:r>
    </w:p>
    <w:p w14:paraId="06F96CD9"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29D182C5"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65929369"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etsdzyw6t6p4"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432E06CD" w14:textId="77777777" w:rsidR="0017185D" w:rsidRDefault="00C030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Obligations when the contract is terminated  </w:t>
      </w:r>
    </w:p>
    <w:p w14:paraId="57C7B047"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ltxilchewby4" w:colFirst="0" w:colLast="0"/>
      <w:bookmarkEnd w:id="21"/>
      <w:r>
        <w:rPr>
          <w:rFonts w:ascii="Arial" w:eastAsia="Arial" w:hAnsi="Arial" w:cs="Arial"/>
          <w:color w:val="000000"/>
          <w:sz w:val="24"/>
          <w:szCs w:val="24"/>
        </w:rPr>
        <w:t>The Supplier shall comply with all of its obligations contained in the Exit Plan.</w:t>
      </w:r>
    </w:p>
    <w:p w14:paraId="22C26A6A" w14:textId="77777777" w:rsidR="0017185D" w:rsidRDefault="00C030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pmoueos4t5d7"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17791716"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1B7771C6"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5054770B" w14:textId="77777777" w:rsidR="0017185D" w:rsidRDefault="00C03020">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co5g3qz4whtz" w:colFirst="0" w:colLast="0"/>
      <w:bookmarkEnd w:id="23"/>
      <w:r>
        <w:rPr>
          <w:rFonts w:ascii="Arial" w:eastAsia="Arial" w:hAnsi="Arial" w:cs="Arial"/>
          <w:color w:val="000000"/>
          <w:sz w:val="24"/>
          <w:szCs w:val="24"/>
        </w:rPr>
        <w:t>provide access during normal working hours to the Buyer and/or the Replacement Supplier for up to twelve (12) Months after expiry or termination to:</w:t>
      </w:r>
    </w:p>
    <w:p w14:paraId="5367D117" w14:textId="77777777" w:rsidR="0017185D" w:rsidRDefault="00C030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50CD2F01" w14:textId="77777777" w:rsidR="0017185D" w:rsidRDefault="00C030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swuc1w294355" w:colFirst="0" w:colLast="0"/>
      <w:bookmarkEnd w:id="24"/>
      <w:r>
        <w:rPr>
          <w:rFonts w:ascii="Arial" w:eastAsia="Arial" w:hAnsi="Arial" w:cs="Arial"/>
          <w:color w:val="000000"/>
          <w:sz w:val="24"/>
          <w:szCs w:val="24"/>
        </w:rPr>
        <w:t xml:space="preserve">such members of the Supplier Staff as have been involved in the design, development and provision of the Deliverables and who are still employed by the Supplier, provided that the Buyer and/or the Replacement Supplier shall pay the reasonable costs </w:t>
      </w:r>
      <w:r>
        <w:rPr>
          <w:rFonts w:ascii="Arial" w:eastAsia="Arial" w:hAnsi="Arial" w:cs="Arial"/>
          <w:color w:val="000000"/>
          <w:sz w:val="24"/>
          <w:szCs w:val="24"/>
        </w:rPr>
        <w:lastRenderedPageBreak/>
        <w:t>of the Supplier actually incurred in responding to such requests for access.</w:t>
      </w:r>
    </w:p>
    <w:p w14:paraId="6A91166C"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jq39p7d4cr9f"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5B161E00" w14:textId="77777777" w:rsidR="0017185D" w:rsidRDefault="00C030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Assets, Sub-contracts and Software</w:t>
      </w:r>
    </w:p>
    <w:p w14:paraId="7A89CDFF" w14:textId="77777777" w:rsidR="0017185D" w:rsidRDefault="00C030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b4i7861vj3st"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13B0B456"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7D031517"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Supplier Assets.</w:t>
      </w:r>
    </w:p>
    <w:p w14:paraId="7A4D08FD" w14:textId="77777777" w:rsidR="0017185D" w:rsidRDefault="00C030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ozjxo1i56f2r"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14:paraId="785ED901"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qah2nh4llku2"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69B7E862" w14:textId="77777777" w:rsidR="0017185D" w:rsidRDefault="00C03020">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tt2z2yw6bh4o" w:colFirst="0" w:colLast="0"/>
      <w:bookmarkStart w:id="30" w:name="_heading=h.21vetmu32sha" w:colFirst="0" w:colLast="0"/>
      <w:bookmarkEnd w:id="29"/>
      <w:bookmarkEnd w:id="30"/>
      <w:r>
        <w:rPr>
          <w:rFonts w:ascii="Arial" w:eastAsia="Arial" w:hAnsi="Arial" w:cs="Arial"/>
          <w:color w:val="000000"/>
          <w:sz w:val="24"/>
          <w:szCs w:val="24"/>
        </w:rPr>
        <w:t>which, if any, of:</w:t>
      </w:r>
    </w:p>
    <w:p w14:paraId="4F5ADC88" w14:textId="77777777" w:rsidR="0017185D" w:rsidRDefault="00C030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6BCB1A94" w14:textId="77777777" w:rsidR="0017185D" w:rsidRDefault="00C030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69C7A36A" w14:textId="77777777" w:rsidR="0017185D" w:rsidRDefault="00C03020">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2AD4F8E5"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n5rr31ito29p"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475D256F" w14:textId="77777777" w:rsidR="0017185D" w:rsidRDefault="00C03020">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B71EEA9"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ymuk9rkqryy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3CDDB358"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20360AAA" w14:textId="77777777" w:rsidR="0017185D" w:rsidRDefault="00C030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4yzso4ewvjfl" w:colFirst="0" w:colLast="0"/>
      <w:bookmarkEnd w:id="33"/>
      <w:r>
        <w:rPr>
          <w:rFonts w:ascii="Arial" w:eastAsia="Arial" w:hAnsi="Arial" w:cs="Arial"/>
          <w:color w:val="000000"/>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5443F17A"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4D93A75E"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34889704"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bp6wc6h1foj" w:colFirst="0" w:colLast="0"/>
      <w:bookmarkEnd w:id="34"/>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7716546F" w14:textId="77777777" w:rsidR="0017185D" w:rsidRDefault="00C030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neod2xm4elvq" w:colFirst="0" w:colLast="0"/>
      <w:bookmarkEnd w:id="35"/>
      <w:r>
        <w:rPr>
          <w:rFonts w:ascii="Arial" w:eastAsia="Arial" w:hAnsi="Arial" w:cs="Arial"/>
          <w:color w:val="000000"/>
          <w:sz w:val="24"/>
          <w:szCs w:val="24"/>
        </w:rPr>
        <w:t>The Buyer shall:</w:t>
      </w:r>
    </w:p>
    <w:p w14:paraId="2EB21A51"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01A84FCD"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310A0BB1"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696F632F"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tjbla233dugm"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713CFE44" w14:textId="77777777" w:rsidR="0017185D" w:rsidRDefault="00C030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mvjonjrnxodx" w:colFirst="0" w:colLast="0"/>
      <w:bookmarkEnd w:id="37"/>
      <w:r>
        <w:rPr>
          <w:rFonts w:ascii="Arial" w:eastAsia="Arial" w:hAnsi="Arial" w:cs="Arial"/>
          <w:b/>
          <w:smallCaps/>
          <w:color w:val="000000"/>
          <w:sz w:val="24"/>
          <w:szCs w:val="24"/>
        </w:rPr>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14:paraId="4BF36659" w14:textId="77777777" w:rsidR="0017185D" w:rsidRDefault="00C030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53AA30AF" w14:textId="77777777" w:rsidR="0017185D" w:rsidRDefault="00C030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14:paraId="431A86EF" w14:textId="77777777" w:rsidR="0017185D" w:rsidRDefault="00C030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lmc1ntuehq3b" w:colFirst="0" w:colLast="0"/>
      <w:bookmarkEnd w:id="38"/>
      <w:r>
        <w:rPr>
          <w:rFonts w:ascii="Arial" w:eastAsia="Arial" w:hAnsi="Arial" w:cs="Arial"/>
          <w:color w:val="000000"/>
          <w:sz w:val="24"/>
          <w:szCs w:val="24"/>
        </w:rPr>
        <w:t xml:space="preserve">All outgoings, expenses, rents, royalties and other periodical payments receivable in respect of the Transferring Assets and Transferring Contracts </w:t>
      </w:r>
      <w:r>
        <w:rPr>
          <w:rFonts w:ascii="Arial" w:eastAsia="Arial" w:hAnsi="Arial" w:cs="Arial"/>
          <w:color w:val="000000"/>
          <w:sz w:val="24"/>
          <w:szCs w:val="24"/>
        </w:rPr>
        <w:lastRenderedPageBreak/>
        <w:t>shall be apportioned between the Buyer and/or the Replacement and the Supplier as follows:</w:t>
      </w:r>
    </w:p>
    <w:p w14:paraId="6BB76519"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75AE6DF5"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3FBD5633" w14:textId="77777777" w:rsidR="0017185D" w:rsidRDefault="00C030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5DA0C8A7" w14:textId="77777777" w:rsidR="0017185D" w:rsidRDefault="0017185D">
      <w:pPr>
        <w:rPr>
          <w:rFonts w:ascii="Arial" w:eastAsia="Arial" w:hAnsi="Arial" w:cs="Arial"/>
          <w:sz w:val="24"/>
          <w:szCs w:val="24"/>
        </w:rPr>
      </w:pPr>
    </w:p>
    <w:p w14:paraId="7C3E9E9C" w14:textId="77777777" w:rsidR="0017185D" w:rsidRDefault="0017185D">
      <w:pPr>
        <w:rPr>
          <w:rFonts w:ascii="Arial" w:eastAsia="Arial" w:hAnsi="Arial" w:cs="Arial"/>
          <w:sz w:val="24"/>
          <w:szCs w:val="24"/>
        </w:rPr>
      </w:pPr>
    </w:p>
    <w:sectPr w:rsidR="0017185D">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0AA02" w14:textId="77777777" w:rsidR="00CF3392" w:rsidRDefault="00CF3392">
      <w:pPr>
        <w:spacing w:after="0" w:line="240" w:lineRule="auto"/>
      </w:pPr>
      <w:r>
        <w:separator/>
      </w:r>
    </w:p>
  </w:endnote>
  <w:endnote w:type="continuationSeparator" w:id="0">
    <w:p w14:paraId="6DA33599" w14:textId="77777777" w:rsidR="00CF3392" w:rsidRDefault="00CF3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E7AEB" w14:textId="77777777" w:rsidR="0017185D" w:rsidRDefault="0017185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3D9E54E6" w14:textId="77777777" w:rsidR="0017185D" w:rsidRDefault="00C03020">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p>
  <w:p w14:paraId="7E2BD8FD" w14:textId="77777777" w:rsidR="0017185D" w:rsidRDefault="00C030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13F5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3304F27" w14:textId="77777777" w:rsidR="0017185D" w:rsidRDefault="00C030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w:t>
    </w:r>
    <w:bookmarkStart w:id="39" w:name="bookmark=id.d23631bfhgvu" w:colFirst="0" w:colLast="0"/>
    <w:bookmarkEnd w:id="39"/>
    <w:r>
      <w:rPr>
        <w:rFonts w:ascii="Arial" w:eastAsia="Arial" w:hAnsi="Arial" w:cs="Arial"/>
        <w:color w:val="000000"/>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3181F" w14:textId="77777777" w:rsidR="0017185D" w:rsidRDefault="0017185D">
    <w:pPr>
      <w:tabs>
        <w:tab w:val="center" w:pos="4513"/>
        <w:tab w:val="right" w:pos="9026"/>
      </w:tabs>
      <w:spacing w:after="0"/>
      <w:rPr>
        <w:rFonts w:ascii="Arial" w:eastAsia="Arial" w:hAnsi="Arial" w:cs="Arial"/>
        <w:color w:val="A6A6A6"/>
        <w:sz w:val="20"/>
        <w:szCs w:val="20"/>
      </w:rPr>
    </w:pPr>
  </w:p>
  <w:p w14:paraId="36D13E85" w14:textId="77777777" w:rsidR="0017185D" w:rsidRDefault="00C030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4584551" w14:textId="77777777" w:rsidR="0017185D" w:rsidRDefault="00C030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CF3392">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967F577" w14:textId="77777777" w:rsidR="0017185D" w:rsidRDefault="00C030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F4CB6" w14:textId="77777777" w:rsidR="00CF3392" w:rsidRDefault="00CF3392">
      <w:pPr>
        <w:spacing w:after="0" w:line="240" w:lineRule="auto"/>
      </w:pPr>
      <w:r>
        <w:separator/>
      </w:r>
    </w:p>
  </w:footnote>
  <w:footnote w:type="continuationSeparator" w:id="0">
    <w:p w14:paraId="44803857" w14:textId="77777777" w:rsidR="00CF3392" w:rsidRDefault="00CF33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27952" w14:textId="77777777" w:rsidR="0017185D" w:rsidRDefault="00C030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10 (Exit Management)</w:t>
    </w:r>
  </w:p>
  <w:p w14:paraId="6D9524C4" w14:textId="5BB1E958" w:rsidR="0017185D" w:rsidRDefault="00C030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r w:rsidR="00613F55">
      <w:rPr>
        <w:rFonts w:ascii="Arial" w:eastAsia="Arial" w:hAnsi="Arial" w:cs="Arial"/>
        <w:color w:val="000000"/>
        <w:sz w:val="20"/>
        <w:szCs w:val="20"/>
      </w:rPr>
      <w:t>CCZZ25A04</w:t>
    </w:r>
  </w:p>
  <w:p w14:paraId="0DB05536" w14:textId="77777777" w:rsidR="0017185D" w:rsidRDefault="00C030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p w14:paraId="40C1C292" w14:textId="77777777" w:rsidR="0017185D" w:rsidRDefault="0017185D">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C3AC7"/>
    <w:multiLevelType w:val="multilevel"/>
    <w:tmpl w:val="64824BF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49F5453"/>
    <w:multiLevelType w:val="multilevel"/>
    <w:tmpl w:val="5F5A721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6E976F3E"/>
    <w:multiLevelType w:val="multilevel"/>
    <w:tmpl w:val="E31C3360"/>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5D"/>
    <w:rsid w:val="0017185D"/>
    <w:rsid w:val="00613F55"/>
    <w:rsid w:val="00B0116A"/>
    <w:rsid w:val="00C03020"/>
    <w:rsid w:val="00CF33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ED926"/>
  <w15:docId w15:val="{DE654A0C-5A3F-42AF-A9F1-B0E01B7E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Apyw7sFdsGzldhkWdDg82YGAvQ==">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2752</Words>
  <Characters>15690</Characters>
  <Application>Microsoft Office Word</Application>
  <DocSecurity>0</DocSecurity>
  <Lines>130</Lines>
  <Paragraphs>36</Paragraphs>
  <ScaleCrop>false</ScaleCrop>
  <Company/>
  <LinksUpToDate>false</LinksUpToDate>
  <CharactersWithSpaces>18406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Alistair Rusholme</cp:lastModifiedBy>
  <cp:revision>3</cp:revision>
  <dcterms:created xsi:type="dcterms:W3CDTF">2019-04-10T23:19:00Z</dcterms:created>
  <dcterms:modified xsi:type="dcterms:W3CDTF">2025-06-09T14:24:00Z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